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B6C9" w14:textId="1713DED6" w:rsidR="000A54CF" w:rsidRPr="00594628" w:rsidRDefault="00594628">
      <w:pPr>
        <w:rPr>
          <w:rFonts w:ascii="Arial" w:hAnsi="Arial" w:cs="Arial"/>
          <w:sz w:val="20"/>
          <w:szCs w:val="20"/>
        </w:rPr>
      </w:pPr>
      <w:r w:rsidRPr="00594628">
        <w:rPr>
          <w:rFonts w:ascii="Arial" w:hAnsi="Arial" w:cs="Arial"/>
          <w:sz w:val="20"/>
          <w:szCs w:val="20"/>
        </w:rPr>
        <w:t>Aptamer Structural Biology</w:t>
      </w:r>
    </w:p>
    <w:p w14:paraId="70587747" w14:textId="0CE4E033" w:rsidR="00594628" w:rsidRPr="00594628" w:rsidRDefault="00594628">
      <w:pPr>
        <w:rPr>
          <w:rFonts w:ascii="Arial" w:hAnsi="Arial" w:cs="Arial"/>
          <w:sz w:val="20"/>
          <w:szCs w:val="20"/>
        </w:rPr>
      </w:pPr>
    </w:p>
    <w:p w14:paraId="62B3F9BF" w14:textId="2D80F20C" w:rsidR="00594628" w:rsidRDefault="00594628">
      <w:pPr>
        <w:rPr>
          <w:rFonts w:ascii="Arial" w:hAnsi="Arial" w:cs="Arial"/>
          <w:sz w:val="20"/>
          <w:szCs w:val="20"/>
        </w:rPr>
      </w:pPr>
      <w:r w:rsidRPr="00594628">
        <w:rPr>
          <w:rFonts w:ascii="Arial" w:hAnsi="Arial" w:cs="Arial"/>
          <w:sz w:val="20"/>
          <w:szCs w:val="20"/>
        </w:rPr>
        <w:t xml:space="preserve">No.  </w:t>
      </w:r>
      <w:r>
        <w:rPr>
          <w:rFonts w:ascii="Arial" w:hAnsi="Arial" w:cs="Arial"/>
          <w:sz w:val="20"/>
          <w:szCs w:val="20"/>
        </w:rPr>
        <w:t>1</w:t>
      </w:r>
    </w:p>
    <w:p w14:paraId="62F0EE65" w14:textId="4FF67381" w:rsidR="00594628" w:rsidRPr="00594628" w:rsidRDefault="00594628" w:rsidP="00594628">
      <w:pPr>
        <w:rPr>
          <w:rFonts w:ascii="Arial" w:hAnsi="Arial" w:cs="Arial"/>
          <w:sz w:val="20"/>
          <w:szCs w:val="20"/>
        </w:rPr>
      </w:pPr>
      <w:r w:rsidRPr="00594628">
        <w:rPr>
          <w:rFonts w:ascii="Arial" w:hAnsi="Arial" w:cs="Arial"/>
          <w:sz w:val="20"/>
          <w:szCs w:val="20"/>
        </w:rPr>
        <w:t xml:space="preserve">Principle Investigator(s):  </w:t>
      </w:r>
      <w:r w:rsidRPr="0059462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94628">
        <w:rPr>
          <w:rFonts w:ascii="Arial" w:hAnsi="Arial" w:cs="Arial"/>
          <w:sz w:val="20"/>
          <w:szCs w:val="20"/>
        </w:rPr>
        <w:t>Aiping</w:t>
      </w:r>
      <w:proofErr w:type="spellEnd"/>
      <w:r w:rsidRPr="00594628">
        <w:rPr>
          <w:rFonts w:ascii="Arial" w:hAnsi="Arial" w:cs="Arial"/>
          <w:sz w:val="20"/>
          <w:szCs w:val="20"/>
        </w:rPr>
        <w:t xml:space="preserve"> Lu,</w:t>
      </w:r>
      <w:r w:rsidRPr="00594628">
        <w:rPr>
          <w:rFonts w:ascii="Arial" w:hAnsi="Arial" w:cs="Arial"/>
          <w:sz w:val="20"/>
          <w:szCs w:val="20"/>
        </w:rPr>
        <w:t xml:space="preserve"> </w:t>
      </w:r>
      <w:r w:rsidRPr="00594628">
        <w:rPr>
          <w:rFonts w:ascii="Arial" w:hAnsi="Arial" w:cs="Arial"/>
          <w:sz w:val="20"/>
          <w:szCs w:val="20"/>
        </w:rPr>
        <w:t>Prof. Ge Zhang,</w:t>
      </w:r>
      <w:r w:rsidRPr="00594628">
        <w:rPr>
          <w:rFonts w:ascii="Arial" w:hAnsi="Arial" w:cs="Arial"/>
          <w:sz w:val="20"/>
          <w:szCs w:val="20"/>
        </w:rPr>
        <w:t xml:space="preserve"> </w:t>
      </w:r>
      <w:r w:rsidRPr="0059462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94628">
        <w:rPr>
          <w:rFonts w:ascii="Arial" w:hAnsi="Arial" w:cs="Arial"/>
          <w:sz w:val="20"/>
          <w:szCs w:val="20"/>
        </w:rPr>
        <w:t>Chengmin</w:t>
      </w:r>
      <w:proofErr w:type="spellEnd"/>
      <w:r w:rsidRPr="00594628">
        <w:rPr>
          <w:rFonts w:ascii="Arial" w:hAnsi="Arial" w:cs="Arial"/>
          <w:sz w:val="20"/>
          <w:szCs w:val="20"/>
        </w:rPr>
        <w:t xml:space="preserve"> Qian</w:t>
      </w:r>
    </w:p>
    <w:p w14:paraId="1E18E03B" w14:textId="49D8A766" w:rsidR="00594628" w:rsidRDefault="00594628" w:rsidP="00594628">
      <w:pPr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594628">
        <w:rPr>
          <w:rFonts w:ascii="Arial" w:hAnsi="Arial" w:cs="Arial"/>
          <w:sz w:val="20"/>
          <w:szCs w:val="20"/>
        </w:rPr>
        <w:t>Title</w:t>
      </w:r>
      <w:r>
        <w:rPr>
          <w:rFonts w:ascii="Arial" w:hAnsi="Arial" w:cs="Arial"/>
          <w:sz w:val="20"/>
          <w:szCs w:val="20"/>
        </w:rPr>
        <w:t xml:space="preserve">: </w:t>
      </w:r>
      <w:r w:rsidRPr="00594628">
        <w:rPr>
          <w:rFonts w:ascii="Arial" w:hAnsi="Arial" w:cs="Arial"/>
          <w:bCs/>
          <w:color w:val="000000"/>
          <w:kern w:val="0"/>
          <w:sz w:val="20"/>
          <w:szCs w:val="20"/>
        </w:rPr>
        <w:t>Structure-guided chemical modification of a DNA aptamer against PARP1 on plasma membrane for improving target affinity</w:t>
      </w:r>
    </w:p>
    <w:p w14:paraId="179AD949" w14:textId="4FEA33F4" w:rsidR="00594628" w:rsidRPr="00594628" w:rsidRDefault="00594628" w:rsidP="00594628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unding Body: Funding to be sought</w:t>
      </w:r>
      <w:bookmarkStart w:id="0" w:name="_GoBack"/>
      <w:bookmarkEnd w:id="0"/>
    </w:p>
    <w:p w14:paraId="3DA5648C" w14:textId="7B6D21F9" w:rsidR="00594628" w:rsidRPr="00594628" w:rsidRDefault="00594628" w:rsidP="00594628">
      <w:pPr>
        <w:ind w:firstLineChars="250" w:firstLine="500"/>
        <w:rPr>
          <w:rFonts w:ascii="Arial" w:hAnsi="Arial" w:cs="Arial"/>
          <w:sz w:val="20"/>
          <w:szCs w:val="20"/>
        </w:rPr>
      </w:pPr>
    </w:p>
    <w:p w14:paraId="0DD657B6" w14:textId="77777777" w:rsidR="00594628" w:rsidRPr="00594628" w:rsidRDefault="00594628">
      <w:pPr>
        <w:pStyle w:val="a7"/>
        <w:ind w:left="530" w:firstLineChars="0" w:firstLine="0"/>
        <w:rPr>
          <w:rFonts w:ascii="Arial" w:hAnsi="Arial" w:cs="Arial"/>
          <w:sz w:val="20"/>
          <w:szCs w:val="20"/>
        </w:rPr>
      </w:pPr>
    </w:p>
    <w:sectPr w:rsidR="00594628" w:rsidRPr="0059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3C4F1" w14:textId="77777777" w:rsidR="004F05F2" w:rsidRDefault="004F05F2" w:rsidP="00594628">
      <w:r>
        <w:separator/>
      </w:r>
    </w:p>
  </w:endnote>
  <w:endnote w:type="continuationSeparator" w:id="0">
    <w:p w14:paraId="301F6BF7" w14:textId="77777777" w:rsidR="004F05F2" w:rsidRDefault="004F05F2" w:rsidP="0059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FFF9" w14:textId="77777777" w:rsidR="004F05F2" w:rsidRDefault="004F05F2" w:rsidP="00594628">
      <w:r>
        <w:separator/>
      </w:r>
    </w:p>
  </w:footnote>
  <w:footnote w:type="continuationSeparator" w:id="0">
    <w:p w14:paraId="47EE3E51" w14:textId="77777777" w:rsidR="004F05F2" w:rsidRDefault="004F05F2" w:rsidP="0059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21A1E"/>
    <w:multiLevelType w:val="hybridMultilevel"/>
    <w:tmpl w:val="3704F0F6"/>
    <w:lvl w:ilvl="0" w:tplc="6F9AF25C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11"/>
    <w:rsid w:val="00032E6A"/>
    <w:rsid w:val="000E17D0"/>
    <w:rsid w:val="00267EA9"/>
    <w:rsid w:val="004238F3"/>
    <w:rsid w:val="004F05F2"/>
    <w:rsid w:val="00594628"/>
    <w:rsid w:val="00672C6A"/>
    <w:rsid w:val="007401D4"/>
    <w:rsid w:val="00791931"/>
    <w:rsid w:val="009C6160"/>
    <w:rsid w:val="00DB6F80"/>
    <w:rsid w:val="00D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DC636"/>
  <w15:chartTrackingRefBased/>
  <w15:docId w15:val="{3276AD0C-34E2-4877-9A91-DCDB09F0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628"/>
    <w:rPr>
      <w:sz w:val="18"/>
      <w:szCs w:val="18"/>
    </w:rPr>
  </w:style>
  <w:style w:type="paragraph" w:styleId="a7">
    <w:name w:val="List Paragraph"/>
    <w:basedOn w:val="a"/>
    <w:uiPriority w:val="34"/>
    <w:qFormat/>
    <w:rsid w:val="00594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Luyao WANG</dc:creator>
  <cp:keywords/>
  <dc:description/>
  <cp:lastModifiedBy>Luyao WANG</cp:lastModifiedBy>
  <cp:revision>2</cp:revision>
  <dcterms:created xsi:type="dcterms:W3CDTF">2018-09-05T10:12:00Z</dcterms:created>
  <dcterms:modified xsi:type="dcterms:W3CDTF">2018-09-05T10:16:00Z</dcterms:modified>
</cp:coreProperties>
</file>